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43" w:rsidRDefault="008E06B6" w:rsidP="008E06B6">
      <w:pPr>
        <w:pStyle w:val="Title"/>
        <w:rPr>
          <w:lang w:val="en-US"/>
        </w:rPr>
      </w:pPr>
      <w:r>
        <w:rPr>
          <w:lang w:val="en-US"/>
        </w:rPr>
        <w:t xml:space="preserve">03/09/2014 9MA Lesson Plan </w:t>
      </w:r>
    </w:p>
    <w:p w:rsidR="006A7F43" w:rsidRDefault="006A7F43" w:rsidP="006A7F43">
      <w:pPr>
        <w:pStyle w:val="Heading2"/>
        <w:rPr>
          <w:lang w:val="en-US"/>
        </w:rPr>
      </w:pPr>
      <w:r>
        <w:rPr>
          <w:lang w:val="en-US"/>
        </w:rPr>
        <w:t>Lead in and Revision</w:t>
      </w:r>
    </w:p>
    <w:p w:rsidR="0037346B" w:rsidRDefault="0037346B" w:rsidP="0037346B">
      <w:pPr>
        <w:rPr>
          <w:b/>
          <w:lang w:val="en-US"/>
        </w:rPr>
      </w:pPr>
      <w:r w:rsidRPr="0037346B">
        <w:rPr>
          <w:b/>
          <w:lang w:val="en-US"/>
        </w:rPr>
        <w:t>A brief self-introduction</w:t>
      </w:r>
      <w:r w:rsidR="004E632B">
        <w:rPr>
          <w:b/>
          <w:lang w:val="en-US"/>
        </w:rPr>
        <w:t>, roll</w:t>
      </w:r>
      <w:r w:rsidR="0004029E">
        <w:rPr>
          <w:b/>
          <w:lang w:val="en-US"/>
        </w:rPr>
        <w:t xml:space="preserve"> and why we need to learn </w:t>
      </w:r>
      <w:proofErr w:type="spellStart"/>
      <w:r w:rsidR="0004029E">
        <w:rPr>
          <w:b/>
          <w:lang w:val="en-US"/>
        </w:rPr>
        <w:t>maths</w:t>
      </w:r>
      <w:proofErr w:type="spellEnd"/>
      <w:r w:rsidR="0004029E">
        <w:rPr>
          <w:b/>
          <w:lang w:val="en-US"/>
        </w:rPr>
        <w:t xml:space="preserve"> and the method</w:t>
      </w:r>
    </w:p>
    <w:p w:rsidR="006C6B83" w:rsidRPr="005436A8" w:rsidRDefault="006C6B83" w:rsidP="0037346B">
      <w:pPr>
        <w:rPr>
          <w:rFonts w:ascii="Times New Roman" w:hAnsi="Times New Roman" w:cs="Times New Roman"/>
          <w:u w:val="single"/>
          <w:lang w:val="en-US"/>
        </w:rPr>
      </w:pPr>
      <w:r w:rsidRPr="005436A8">
        <w:rPr>
          <w:rFonts w:ascii="Times New Roman" w:hAnsi="Times New Roman" w:cs="Times New Roman"/>
          <w:u w:val="single"/>
          <w:lang w:val="en-US"/>
        </w:rPr>
        <w:t>The aim today is to learn how to use trigonometry to find the three sides of a right angled triangle.</w:t>
      </w:r>
      <w:r w:rsidR="00EE272F">
        <w:rPr>
          <w:rFonts w:ascii="Times New Roman" w:hAnsi="Times New Roman" w:cs="Times New Roman"/>
          <w:u w:val="single"/>
          <w:lang w:val="en-US"/>
        </w:rPr>
        <w:t xml:space="preserve"> </w:t>
      </w:r>
    </w:p>
    <w:p w:rsidR="006A7F43" w:rsidRDefault="006A7F43" w:rsidP="006A7F4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sum of all the three inferior angles of a triangle?</w:t>
      </w:r>
    </w:p>
    <w:p w:rsidR="006A7F43" w:rsidRDefault="006A7F43" w:rsidP="006A7F4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a right angled triangle? (Ask a student to answer and draw it on the board)</w:t>
      </w:r>
    </w:p>
    <w:p w:rsidR="006A7F43" w:rsidRPr="0037346B" w:rsidRDefault="006A7F43" w:rsidP="006A7F43">
      <w:pPr>
        <w:pStyle w:val="ListParagraph"/>
        <w:numPr>
          <w:ilvl w:val="0"/>
          <w:numId w:val="1"/>
        </w:numPr>
        <w:rPr>
          <w:lang w:val="en-US"/>
        </w:rPr>
      </w:pPr>
      <w:r w:rsidRPr="0037346B">
        <w:rPr>
          <w:lang w:val="en-US"/>
        </w:rPr>
        <w:t>If one angle is 90, what is the sum of the other two?</w:t>
      </w:r>
    </w:p>
    <w:p w:rsidR="002F78CD" w:rsidRDefault="006A7F43" w:rsidP="006A7F43">
      <w:pPr>
        <w:rPr>
          <w:lang w:val="en-US"/>
        </w:rPr>
      </w:pPr>
      <w:proofErr w:type="gramStart"/>
      <w:r>
        <w:rPr>
          <w:lang w:val="en-US"/>
        </w:rPr>
        <w:t xml:space="preserve">Review how to label opposite, adjacent and </w:t>
      </w:r>
      <w:r w:rsidR="002F78CD">
        <w:rPr>
          <w:lang w:val="en-US"/>
        </w:rPr>
        <w:t>hypotenuse sides</w:t>
      </w:r>
      <w:r>
        <w:rPr>
          <w:lang w:val="en-US"/>
        </w:rPr>
        <w:t xml:space="preserve"> of a right angled triangle for a given reference angle.</w:t>
      </w:r>
      <w:proofErr w:type="gramEnd"/>
    </w:p>
    <w:p w:rsidR="00551AC1" w:rsidRPr="002F78CD" w:rsidRDefault="006A7F43" w:rsidP="006A7F43">
      <w:pPr>
        <w:rPr>
          <w:i/>
          <w:lang w:val="en-US"/>
        </w:rPr>
      </w:pPr>
      <w:r w:rsidRPr="002F78CD">
        <w:rPr>
          <w:i/>
          <w:lang w:val="en-US"/>
        </w:rPr>
        <w:t>Important points:</w:t>
      </w:r>
    </w:p>
    <w:p w:rsidR="006A7F43" w:rsidRDefault="00226D4C" w:rsidP="00226D4C">
      <w:pPr>
        <w:pStyle w:val="ListParagraph"/>
        <w:numPr>
          <w:ilvl w:val="0"/>
          <w:numId w:val="2"/>
        </w:numPr>
        <w:rPr>
          <w:i/>
          <w:lang w:val="en-US"/>
        </w:rPr>
      </w:pPr>
      <w:r w:rsidRPr="002F78CD">
        <w:rPr>
          <w:i/>
          <w:lang w:val="en-US"/>
        </w:rPr>
        <w:t>The hypotenuse is always the longest side of a right angled triangle</w:t>
      </w:r>
    </w:p>
    <w:p w:rsidR="002F78CD" w:rsidRDefault="002F78CD" w:rsidP="002F78CD">
      <w:pPr>
        <w:pStyle w:val="ListParagraph"/>
        <w:numPr>
          <w:ilvl w:val="0"/>
          <w:numId w:val="2"/>
        </w:numPr>
        <w:rPr>
          <w:i/>
          <w:lang w:val="en-US"/>
        </w:rPr>
      </w:pPr>
      <w:r>
        <w:rPr>
          <w:i/>
          <w:lang w:val="en-US"/>
        </w:rPr>
        <w:t xml:space="preserve">The reference angle cannot be 90 degrees. </w:t>
      </w:r>
    </w:p>
    <w:p w:rsidR="002F78CD" w:rsidRDefault="002F78CD" w:rsidP="002F78CD">
      <w:pPr>
        <w:pStyle w:val="ListParagraph"/>
        <w:numPr>
          <w:ilvl w:val="0"/>
          <w:numId w:val="2"/>
        </w:numPr>
        <w:rPr>
          <w:i/>
          <w:lang w:val="en-US"/>
        </w:rPr>
      </w:pPr>
      <w:r>
        <w:rPr>
          <w:i/>
          <w:lang w:val="en-US"/>
        </w:rPr>
        <w:t>The adjacent and opposite sides depend on the choice of the reference angle.</w:t>
      </w:r>
    </w:p>
    <w:p w:rsidR="00744F5E" w:rsidRDefault="00744F5E" w:rsidP="002F78CD">
      <w:pPr>
        <w:pStyle w:val="ListParagraph"/>
        <w:numPr>
          <w:ilvl w:val="0"/>
          <w:numId w:val="2"/>
        </w:numPr>
        <w:rPr>
          <w:i/>
          <w:lang w:val="en-US"/>
        </w:rPr>
      </w:pPr>
      <w:r>
        <w:rPr>
          <w:i/>
          <w:lang w:val="en-US"/>
        </w:rPr>
        <w:t xml:space="preserve">Sin, </w:t>
      </w:r>
      <w:proofErr w:type="spellStart"/>
      <w:r>
        <w:rPr>
          <w:i/>
          <w:lang w:val="en-US"/>
        </w:rPr>
        <w:t>cos</w:t>
      </w:r>
      <w:proofErr w:type="spellEnd"/>
      <w:r>
        <w:rPr>
          <w:i/>
          <w:lang w:val="en-US"/>
        </w:rPr>
        <w:t xml:space="preserve"> and tangent.</w:t>
      </w:r>
    </w:p>
    <w:p w:rsidR="007551DD" w:rsidRDefault="00744F5E" w:rsidP="002F78CD">
      <w:pPr>
        <w:pStyle w:val="ListParagraph"/>
        <w:numPr>
          <w:ilvl w:val="0"/>
          <w:numId w:val="2"/>
        </w:numPr>
        <w:rPr>
          <w:i/>
          <w:lang w:val="en-US"/>
        </w:rPr>
      </w:pPr>
      <w:r>
        <w:rPr>
          <w:i/>
          <w:lang w:val="en-US"/>
        </w:rPr>
        <w:t>Pythagoras</w:t>
      </w:r>
      <w:r w:rsidR="0004029E">
        <w:rPr>
          <w:i/>
          <w:lang w:val="en-US"/>
        </w:rPr>
        <w:t xml:space="preserve"> </w:t>
      </w:r>
      <w:proofErr w:type="gramStart"/>
      <w:r w:rsidR="0004029E">
        <w:rPr>
          <w:i/>
          <w:lang w:val="en-US"/>
        </w:rPr>
        <w:t>(</w:t>
      </w:r>
      <w:r>
        <w:rPr>
          <w:i/>
          <w:lang w:val="en-US"/>
        </w:rPr>
        <w:t xml:space="preserve"> </w:t>
      </w:r>
      <w:r w:rsidR="0004029E">
        <w:rPr>
          <w:i/>
          <w:lang w:val="en-US"/>
        </w:rPr>
        <w:t>develop</w:t>
      </w:r>
      <w:proofErr w:type="gramEnd"/>
      <w:r w:rsidR="0004029E">
        <w:rPr>
          <w:i/>
          <w:lang w:val="en-US"/>
        </w:rPr>
        <w:t xml:space="preserve"> the ability to think mathematically. Link different topics together)</w:t>
      </w:r>
    </w:p>
    <w:p w:rsidR="007551DD" w:rsidRDefault="007551DD" w:rsidP="002F78CD">
      <w:pPr>
        <w:pStyle w:val="ListParagraph"/>
        <w:numPr>
          <w:ilvl w:val="0"/>
          <w:numId w:val="2"/>
        </w:numPr>
        <w:rPr>
          <w:i/>
          <w:lang w:val="en-US"/>
        </w:rPr>
      </w:pPr>
      <w:r>
        <w:rPr>
          <w:i/>
          <w:lang w:val="en-US"/>
        </w:rPr>
        <w:t>The complementary angles</w:t>
      </w:r>
    </w:p>
    <w:p w:rsidR="00744F5E" w:rsidRDefault="007551DD" w:rsidP="007551DD">
      <w:pPr>
        <w:pStyle w:val="ListParagraph"/>
        <w:rPr>
          <w:i/>
          <w:lang w:val="en-US"/>
        </w:rPr>
      </w:pPr>
      <w:r>
        <w:rPr>
          <w:i/>
          <w:lang w:val="en-US"/>
        </w:rPr>
        <w:t xml:space="preserve">                                                   </w:t>
      </w:r>
      <w:r w:rsidR="00B8318D">
        <w:rPr>
          <w:i/>
          <w:lang w:val="en-US"/>
        </w:rPr>
        <w:t xml:space="preserve"> </w:t>
      </w:r>
      <w:r w:rsidR="00B8318D">
        <w:rPr>
          <w:lang w:val="en-US"/>
        </w:rPr>
        <w:t>[15min]</w:t>
      </w:r>
    </w:p>
    <w:p w:rsidR="00744F5E" w:rsidRDefault="00B8318D" w:rsidP="00533405">
      <w:pPr>
        <w:pStyle w:val="Heading2"/>
        <w:rPr>
          <w:lang w:val="en-US"/>
        </w:rPr>
      </w:pPr>
      <w:r>
        <w:rPr>
          <w:lang w:val="en-US"/>
        </w:rPr>
        <w:t>E</w:t>
      </w:r>
      <w:r w:rsidR="00533405">
        <w:rPr>
          <w:lang w:val="en-US"/>
        </w:rPr>
        <w:t>xercises</w:t>
      </w:r>
    </w:p>
    <w:p w:rsidR="00C41B3A" w:rsidRDefault="00C41B3A" w:rsidP="00C41B3A">
      <w:pPr>
        <w:rPr>
          <w:lang w:val="en-US"/>
        </w:rPr>
      </w:pPr>
      <w:r>
        <w:rPr>
          <w:lang w:val="en-US"/>
        </w:rPr>
        <w:t xml:space="preserve">Textbook page 408 </w:t>
      </w:r>
      <w:r w:rsidR="00806B94">
        <w:rPr>
          <w:lang w:val="en-US"/>
        </w:rPr>
        <w:t xml:space="preserve">Change the question to find all the sides and angles of the right angled triangles. </w:t>
      </w:r>
      <w:proofErr w:type="gramStart"/>
      <w:r>
        <w:rPr>
          <w:lang w:val="en-US"/>
        </w:rPr>
        <w:t>Q1(</w:t>
      </w:r>
      <w:proofErr w:type="gramEnd"/>
      <w:r>
        <w:rPr>
          <w:lang w:val="en-US"/>
        </w:rPr>
        <w:t>a) (b)  (c)</w:t>
      </w:r>
      <w:r w:rsidR="007F3E12">
        <w:rPr>
          <w:lang w:val="en-US"/>
        </w:rPr>
        <w:t>, Q2 (a) (b) (c)</w:t>
      </w:r>
      <w:r w:rsidR="00B8318D">
        <w:rPr>
          <w:lang w:val="en-US"/>
        </w:rPr>
        <w:t xml:space="preserve"> [Do one example on the board and ask students to do each on the board .]</w:t>
      </w:r>
    </w:p>
    <w:p w:rsidR="007F3E12" w:rsidRDefault="00B8318D" w:rsidP="00D93F83">
      <w:pPr>
        <w:rPr>
          <w:lang w:val="en-US"/>
        </w:rPr>
      </w:pPr>
      <w:r>
        <w:rPr>
          <w:lang w:val="en-US"/>
        </w:rPr>
        <w:t xml:space="preserve">1) </w:t>
      </w:r>
      <w:proofErr w:type="gramStart"/>
      <w:r>
        <w:rPr>
          <w:lang w:val="en-US"/>
        </w:rPr>
        <w:t>we</w:t>
      </w:r>
      <w:proofErr w:type="gramEnd"/>
      <w:r>
        <w:rPr>
          <w:lang w:val="en-US"/>
        </w:rPr>
        <w:t xml:space="preserve"> can use different ways t</w:t>
      </w:r>
      <w:r w:rsidR="00BD1F74">
        <w:rPr>
          <w:lang w:val="en-US"/>
        </w:rPr>
        <w:t>o solve problems. 2) What are the differences between q1 and q2 and what are the similarities?</w:t>
      </w:r>
      <w:r w:rsidR="00D93F83">
        <w:rPr>
          <w:lang w:val="en-US"/>
        </w:rPr>
        <w:t xml:space="preserve"> </w:t>
      </w:r>
      <w:r w:rsidR="007551DD">
        <w:rPr>
          <w:lang w:val="en-US"/>
        </w:rPr>
        <w:t>3) The trigonometric relationship between complementary angles??(Maybe beyond the scope of the course)</w:t>
      </w:r>
      <w:r w:rsidR="00FA391E">
        <w:rPr>
          <w:lang w:val="en-US"/>
        </w:rPr>
        <w:t xml:space="preserve"> [30min]</w:t>
      </w:r>
    </w:p>
    <w:p w:rsidR="00D93F83" w:rsidRDefault="00D93F83" w:rsidP="00D93F83">
      <w:pPr>
        <w:pStyle w:val="Heading2"/>
        <w:rPr>
          <w:lang w:val="en-US"/>
        </w:rPr>
      </w:pPr>
      <w:r>
        <w:rPr>
          <w:lang w:val="en-US"/>
        </w:rPr>
        <w:t>Why we need to study trigonometry?</w:t>
      </w:r>
    </w:p>
    <w:p w:rsidR="00533405" w:rsidRDefault="005E70B6" w:rsidP="00533405">
      <w:pPr>
        <w:rPr>
          <w:lang w:val="en-US"/>
        </w:rPr>
      </w:pPr>
      <w:r>
        <w:rPr>
          <w:lang w:val="en-US"/>
        </w:rPr>
        <w:t>See ppt.</w:t>
      </w:r>
      <w:r w:rsidR="002F04C7">
        <w:rPr>
          <w:lang w:val="en-US"/>
        </w:rPr>
        <w:t xml:space="preserve"> </w:t>
      </w:r>
      <w:r w:rsidR="00FA391E">
        <w:rPr>
          <w:lang w:val="en-US"/>
        </w:rPr>
        <w:t>[</w:t>
      </w:r>
      <w:r w:rsidR="002B2D74">
        <w:rPr>
          <w:lang w:val="en-US"/>
        </w:rPr>
        <w:t>15</w:t>
      </w:r>
      <w:r w:rsidR="00FA391E">
        <w:rPr>
          <w:lang w:val="en-US"/>
        </w:rPr>
        <w:t xml:space="preserve"> min]</w:t>
      </w:r>
    </w:p>
    <w:p w:rsidR="00FA391E" w:rsidRDefault="00FA391E" w:rsidP="00FA391E">
      <w:pPr>
        <w:pStyle w:val="Heading2"/>
        <w:rPr>
          <w:lang w:val="en-US"/>
        </w:rPr>
      </w:pPr>
      <w:r>
        <w:rPr>
          <w:lang w:val="en-US"/>
        </w:rPr>
        <w:t xml:space="preserve">Exercises </w:t>
      </w:r>
    </w:p>
    <w:p w:rsidR="001E49CA" w:rsidRDefault="001E49CA" w:rsidP="001E49CA">
      <w:pPr>
        <w:rPr>
          <w:lang w:val="en-US"/>
        </w:rPr>
      </w:pPr>
      <w:r>
        <w:rPr>
          <w:lang w:val="en-US"/>
        </w:rPr>
        <w:t>See notebook</w:t>
      </w:r>
      <w:r w:rsidR="002B2D74">
        <w:rPr>
          <w:lang w:val="en-US"/>
        </w:rPr>
        <w:t xml:space="preserve">. Backup plan page 409 question </w:t>
      </w:r>
      <w:proofErr w:type="gramStart"/>
      <w:r w:rsidR="002B2D74">
        <w:rPr>
          <w:lang w:val="en-US"/>
        </w:rPr>
        <w:t xml:space="preserve">4,5,6,7 </w:t>
      </w:r>
      <w:r w:rsidR="002F04C7">
        <w:rPr>
          <w:lang w:val="en-US"/>
        </w:rPr>
        <w:t xml:space="preserve"> (</w:t>
      </w:r>
      <w:proofErr w:type="gramEnd"/>
      <w:r w:rsidR="002F04C7">
        <w:rPr>
          <w:lang w:val="en-US"/>
        </w:rPr>
        <w:t>20 min)</w:t>
      </w:r>
    </w:p>
    <w:p w:rsidR="002F04C7" w:rsidRDefault="002F04C7" w:rsidP="002F04C7">
      <w:pPr>
        <w:pStyle w:val="Heading2"/>
        <w:rPr>
          <w:lang w:val="en-US"/>
        </w:rPr>
      </w:pPr>
      <w:r>
        <w:rPr>
          <w:lang w:val="en-US"/>
        </w:rPr>
        <w:t>Summary and video</w:t>
      </w:r>
    </w:p>
    <w:p w:rsidR="002F04C7" w:rsidRPr="002F04C7" w:rsidRDefault="002F04C7" w:rsidP="002F04C7">
      <w:pPr>
        <w:rPr>
          <w:lang w:val="en-US"/>
        </w:rPr>
      </w:pPr>
      <w:bookmarkStart w:id="0" w:name="_GoBack"/>
      <w:bookmarkEnd w:id="0"/>
    </w:p>
    <w:p w:rsidR="002B2D74" w:rsidRPr="001E49CA" w:rsidRDefault="002B2D74" w:rsidP="001E49CA">
      <w:pPr>
        <w:rPr>
          <w:lang w:val="en-US"/>
        </w:rPr>
      </w:pPr>
    </w:p>
    <w:p w:rsidR="00FA391E" w:rsidRPr="00FA391E" w:rsidRDefault="00FA391E" w:rsidP="00FA391E">
      <w:pPr>
        <w:rPr>
          <w:lang w:val="en-US"/>
        </w:rPr>
      </w:pPr>
    </w:p>
    <w:p w:rsidR="00B91378" w:rsidRDefault="004D0EA8" w:rsidP="00B91378">
      <w:pPr>
        <w:rPr>
          <w:lang w:val="en-US"/>
        </w:rPr>
      </w:pPr>
      <w:hyperlink r:id="rId6" w:history="1">
        <w:r w:rsidR="00B8318D" w:rsidRPr="00483EEB">
          <w:rPr>
            <w:rStyle w:val="Hyperlink"/>
            <w:lang w:val="en-US"/>
          </w:rPr>
          <w:t>http://www.analyzemath.com/high_school_math/grade_10/trigonometry.html</w:t>
        </w:r>
      </w:hyperlink>
    </w:p>
    <w:p w:rsidR="004D3A3C" w:rsidRDefault="004D3A3C" w:rsidP="00B91378">
      <w:pPr>
        <w:rPr>
          <w:lang w:val="en-US"/>
        </w:rPr>
      </w:pPr>
      <w:proofErr w:type="gramStart"/>
      <w:r>
        <w:rPr>
          <w:lang w:val="en-US"/>
        </w:rPr>
        <w:t>useful</w:t>
      </w:r>
      <w:proofErr w:type="gramEnd"/>
      <w:r>
        <w:rPr>
          <w:lang w:val="en-US"/>
        </w:rPr>
        <w:t xml:space="preserve"> resources</w:t>
      </w:r>
    </w:p>
    <w:p w:rsidR="004D3A3C" w:rsidRDefault="004D3A3C" w:rsidP="00B91378">
      <w:pPr>
        <w:rPr>
          <w:lang w:val="en-US"/>
        </w:rPr>
      </w:pPr>
      <w:r w:rsidRPr="004D3A3C">
        <w:rPr>
          <w:lang w:val="en-US"/>
        </w:rPr>
        <w:t>http://www.pearson.com.au/media/637085/austsignpostmathsnsw_sb9_5.1-3_13.pdf</w:t>
      </w:r>
    </w:p>
    <w:p w:rsidR="00B8318D" w:rsidRDefault="00B8318D" w:rsidP="00B91378">
      <w:pPr>
        <w:rPr>
          <w:lang w:val="en-US"/>
        </w:rPr>
      </w:pPr>
    </w:p>
    <w:p w:rsidR="00B91378" w:rsidRDefault="004D0EA8" w:rsidP="00B91378">
      <w:pPr>
        <w:rPr>
          <w:lang w:val="en-US"/>
        </w:rPr>
      </w:pPr>
      <w:hyperlink r:id="rId7" w:history="1">
        <w:r w:rsidR="00517F27" w:rsidRPr="00116A86">
          <w:rPr>
            <w:rStyle w:val="Hyperlink"/>
            <w:lang w:val="en-US"/>
          </w:rPr>
          <w:t>http://malini-math.blogspot.com.au/2011/08/applications-of-trigonometry-in-real.html</w:t>
        </w:r>
      </w:hyperlink>
    </w:p>
    <w:p w:rsidR="00517F27" w:rsidRDefault="00517F27" w:rsidP="00B91378">
      <w:pPr>
        <w:rPr>
          <w:lang w:val="en-US"/>
        </w:rPr>
      </w:pPr>
      <w:proofErr w:type="gramStart"/>
      <w:r>
        <w:rPr>
          <w:lang w:val="en-US"/>
        </w:rPr>
        <w:t>real</w:t>
      </w:r>
      <w:proofErr w:type="gramEnd"/>
      <w:r>
        <w:rPr>
          <w:lang w:val="en-US"/>
        </w:rPr>
        <w:t xml:space="preserve"> world</w:t>
      </w:r>
    </w:p>
    <w:p w:rsidR="009D33CD" w:rsidRDefault="004D0EA8" w:rsidP="00B91378">
      <w:pPr>
        <w:rPr>
          <w:lang w:val="en-US"/>
        </w:rPr>
      </w:pPr>
      <w:hyperlink r:id="rId8" w:history="1">
        <w:r w:rsidR="009D33CD" w:rsidRPr="00116A86">
          <w:rPr>
            <w:rStyle w:val="Hyperlink"/>
            <w:lang w:val="en-US"/>
          </w:rPr>
          <w:t>http://www.youtube.com/watch?v=N2-y-y8BLRs</w:t>
        </w:r>
      </w:hyperlink>
      <w:r w:rsidR="00064B3B">
        <w:rPr>
          <w:lang w:val="en-US"/>
        </w:rPr>
        <w:t xml:space="preserve"> </w:t>
      </w:r>
    </w:p>
    <w:p w:rsidR="00064B3B" w:rsidRDefault="00064B3B" w:rsidP="00B91378">
      <w:pPr>
        <w:rPr>
          <w:lang w:val="en-US"/>
        </w:rPr>
      </w:pPr>
      <w:proofErr w:type="gramStart"/>
      <w:r>
        <w:rPr>
          <w:lang w:val="en-US"/>
        </w:rPr>
        <w:t>trig</w:t>
      </w:r>
      <w:proofErr w:type="gramEnd"/>
      <w:r>
        <w:rPr>
          <w:lang w:val="en-US"/>
        </w:rPr>
        <w:t xml:space="preserve"> 4 min</w:t>
      </w:r>
    </w:p>
    <w:p w:rsidR="009D33CD" w:rsidRDefault="004D0EA8" w:rsidP="00B91378">
      <w:pPr>
        <w:rPr>
          <w:lang w:val="en-US"/>
        </w:rPr>
      </w:pPr>
      <w:hyperlink r:id="rId9" w:history="1">
        <w:r w:rsidR="00064B3B" w:rsidRPr="00116A86">
          <w:rPr>
            <w:rStyle w:val="Hyperlink"/>
            <w:lang w:val="en-US"/>
          </w:rPr>
          <w:t>http://www.youtube.com/watch?v=Q2bF26372gk</w:t>
        </w:r>
      </w:hyperlink>
    </w:p>
    <w:p w:rsidR="00064B3B" w:rsidRDefault="00064B3B" w:rsidP="00B91378">
      <w:pPr>
        <w:rPr>
          <w:lang w:val="en-US"/>
        </w:rPr>
      </w:pPr>
      <w:proofErr w:type="spellStart"/>
      <w:proofErr w:type="gramStart"/>
      <w:r>
        <w:rPr>
          <w:lang w:val="en-US"/>
        </w:rPr>
        <w:t>maths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every where</w:t>
      </w:r>
      <w:proofErr w:type="spellEnd"/>
      <w:r>
        <w:rPr>
          <w:lang w:val="en-US"/>
        </w:rPr>
        <w:t xml:space="preserve"> 4 min</w:t>
      </w:r>
    </w:p>
    <w:p w:rsidR="00064B3B" w:rsidRDefault="00064B3B" w:rsidP="00B91378">
      <w:pPr>
        <w:rPr>
          <w:lang w:val="en-US"/>
        </w:rPr>
      </w:pPr>
    </w:p>
    <w:p w:rsidR="00B91378" w:rsidRDefault="00B91378" w:rsidP="00B91378">
      <w:pPr>
        <w:rPr>
          <w:lang w:val="en-US"/>
        </w:rPr>
      </w:pPr>
    </w:p>
    <w:p w:rsidR="00B91378" w:rsidRDefault="00B91378" w:rsidP="00B91378">
      <w:pPr>
        <w:rPr>
          <w:lang w:val="en-US"/>
        </w:rPr>
      </w:pPr>
    </w:p>
    <w:p w:rsidR="00B91378" w:rsidRDefault="004D0EA8" w:rsidP="00B91378">
      <w:pPr>
        <w:rPr>
          <w:lang w:val="en-US"/>
        </w:rPr>
      </w:pPr>
      <w:hyperlink r:id="rId10" w:history="1">
        <w:r w:rsidR="00A73C55" w:rsidRPr="00116A86">
          <w:rPr>
            <w:rStyle w:val="Hyperlink"/>
            <w:lang w:val="en-US"/>
          </w:rPr>
          <w:t>http://www.skwirk.com/p-c_s-12_u-95_t-230_c-770/angles-of-elevation-and-depression/nsw/angles-of-elevation-and-depression/trigonometry/applications</w:t>
        </w:r>
      </w:hyperlink>
    </w:p>
    <w:p w:rsidR="00AD54B4" w:rsidRDefault="00AD54B4" w:rsidP="00AD54B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Suppose that you are looking at an object in the distance.</w:t>
      </w:r>
    </w:p>
    <w:p w:rsidR="00AD54B4" w:rsidRDefault="00AD54B4" w:rsidP="00AD54B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the object is above you, then the angle of elevation is the angle your eyes look up.</w:t>
      </w:r>
    </w:p>
    <w:p w:rsidR="00AD54B4" w:rsidRDefault="00AD54B4" w:rsidP="00AD54B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the object is below you, the angle of depression is the angle your eyes look down.</w:t>
      </w:r>
    </w:p>
    <w:p w:rsidR="00AD54B4" w:rsidRDefault="00AD54B4" w:rsidP="00AD54B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Angles of elevation and depression are measured from the horizontal.</w:t>
      </w:r>
    </w:p>
    <w:p w:rsidR="00AD54B4" w:rsidRDefault="00AD54B4" w:rsidP="00AD54B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It is common mistake not to measure the angle of depression from the horizontal.</w:t>
      </w:r>
    </w:p>
    <w:p w:rsidR="00A73C55" w:rsidRDefault="00C175F1" w:rsidP="00B91378">
      <w:pPr>
        <w:rPr>
          <w:lang w:val="en-US"/>
        </w:rPr>
      </w:pPr>
      <w:r>
        <w:rPr>
          <w:noProof/>
          <w:lang w:eastAsia="en-AU"/>
        </w:rPr>
        <w:lastRenderedPageBreak/>
        <w:drawing>
          <wp:inline distT="0" distB="0" distL="0" distR="0">
            <wp:extent cx="3329940" cy="1808480"/>
            <wp:effectExtent l="0" t="0" r="3810" b="1270"/>
            <wp:docPr id="3" name="Picture 3" descr="http://www.skwirk.com/content/upload/images/Secondary/NSW/Year_10/Maths/trigonometry/tp2/ch1/tp2ch1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kwirk.com/content/upload/images/Secondary/NSW/Year_10/Maths/trigonometry/tp2/ch1/tp2ch1_image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5F1" w:rsidRDefault="00C175F1" w:rsidP="00B91378">
      <w:pPr>
        <w:rPr>
          <w:lang w:val="en-US"/>
        </w:rPr>
      </w:pPr>
      <w:r>
        <w:rPr>
          <w:noProof/>
          <w:lang w:eastAsia="en-AU"/>
        </w:rPr>
        <w:drawing>
          <wp:inline distT="0" distB="0" distL="0" distR="0" wp14:anchorId="09F070B6" wp14:editId="6820B68E">
            <wp:extent cx="3807460" cy="2211070"/>
            <wp:effectExtent l="0" t="0" r="2540" b="0"/>
            <wp:docPr id="4" name="Picture 4" descr="http://www.skwirk.com/content/upload/images/Secondary/NSW/Year_10/Maths/trigonometry/tp2/ch1/tp2ch1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wirk.com/content/upload/images/Secondary/NSW/Year_10/Maths/trigonometry/tp2/ch1/tp2ch1_image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9CC" w:rsidRDefault="008F49CC" w:rsidP="008F49C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Using the angle of depression or elevation to an object, and knowing how far away the object is, enables us to find the height of the object using trigonometry.</w:t>
      </w:r>
    </w:p>
    <w:p w:rsidR="008F49CC" w:rsidRDefault="008F49CC" w:rsidP="008F49C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advantage of doing this is that it is very difficult to measure the height of a mountain or the depth of a canyon directly; it is much easier to measure how far away it is (horizontal distance) and to measure the angle of elevation or depression.</w:t>
      </w:r>
    </w:p>
    <w:p w:rsidR="008F49CC" w:rsidRDefault="008F49CC" w:rsidP="00B91378">
      <w:pPr>
        <w:rPr>
          <w:lang w:val="en-US"/>
        </w:rPr>
      </w:pPr>
    </w:p>
    <w:p w:rsidR="00A73C55" w:rsidRDefault="008F49CC" w:rsidP="00B91378">
      <w:pPr>
        <w:rPr>
          <w:lang w:val="en-US"/>
        </w:rPr>
      </w:pPr>
      <w:r>
        <w:rPr>
          <w:noProof/>
          <w:lang w:eastAsia="en-AU"/>
        </w:rPr>
        <w:drawing>
          <wp:inline distT="0" distB="0" distL="0" distR="0">
            <wp:extent cx="3807460" cy="2668270"/>
            <wp:effectExtent l="0" t="0" r="2540" b="0"/>
            <wp:docPr id="5" name="Picture 5" descr="http://www.skwirk.com/content/upload/images/Secondary/NSW/Year_10/Maths/trigonometry/tp2/ch1/tp2ch1_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kwirk.com/content/upload/images/Secondary/NSW/Year_10/Maths/trigonometry/tp2/ch1/tp2ch1_image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6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9CC" w:rsidRDefault="00A73C55" w:rsidP="008F49C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Mick looks out from his executive office window after a big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lu</w:t>
      </w:r>
      <w:r w:rsidR="008F49CC">
        <w:rPr>
          <w:rFonts w:ascii="Arial" w:hAnsi="Arial" w:cs="Arial"/>
          <w:color w:val="000000"/>
          <w:sz w:val="20"/>
          <w:szCs w:val="20"/>
        </w:rPr>
        <w:t>Suppose</w:t>
      </w:r>
      <w:proofErr w:type="spellEnd"/>
      <w:r w:rsidR="008F49CC">
        <w:rPr>
          <w:rFonts w:ascii="Arial" w:hAnsi="Arial" w:cs="Arial"/>
          <w:color w:val="000000"/>
          <w:sz w:val="20"/>
          <w:szCs w:val="20"/>
        </w:rPr>
        <w:t xml:space="preserve"> that we want to find the height of this tree.</w:t>
      </w:r>
    </w:p>
    <w:p w:rsidR="008F49CC" w:rsidRDefault="008F49CC" w:rsidP="008F49C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We mark point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r>
        <w:rPr>
          <w:rStyle w:val="Emphasis"/>
          <w:rFonts w:eastAsiaTheme="majorEastAsia"/>
          <w:color w:val="000000"/>
          <w:sz w:val="20"/>
          <w:szCs w:val="20"/>
        </w:rPr>
        <w:t>A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 measure how far it is from the base of the tree.</w:t>
      </w:r>
    </w:p>
    <w:p w:rsidR="008F49CC" w:rsidRDefault="008F49CC" w:rsidP="008F49C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Then we measure the angle of elevation from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r>
        <w:rPr>
          <w:rStyle w:val="Emphasis"/>
          <w:rFonts w:eastAsiaTheme="majorEastAsia"/>
          <w:color w:val="000000"/>
          <w:sz w:val="20"/>
          <w:szCs w:val="20"/>
        </w:rPr>
        <w:t>A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to the top of the tree.</w:t>
      </w:r>
    </w:p>
    <w:p w:rsidR="008F49CC" w:rsidRDefault="008F49CC" w:rsidP="008F49C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Now,</w:t>
      </w:r>
    </w:p>
    <w:p w:rsidR="008F49CC" w:rsidRDefault="008F49CC" w:rsidP="008F49C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21385" cy="532130"/>
            <wp:effectExtent l="0" t="0" r="0" b="1270"/>
            <wp:docPr id="8" name="Picture 8" descr="http://www.skwirk.com/content/upload/images/Secondary/NSW/Year_10/Maths/trigonometry/tp2/ch1/tp2ch1_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kwirk.com/content/upload/images/Secondary/NSW/Year_10/Maths/trigonometry/tp2/ch1/tp2ch1_image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9CC" w:rsidRDefault="008F49CC" w:rsidP="008F49C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we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have measured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r>
        <w:rPr>
          <w:rStyle w:val="Emphasis"/>
          <w:rFonts w:eastAsiaTheme="majorEastAsia"/>
          <w:color w:val="000000"/>
        </w:rPr>
        <w:t>x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81915" cy="102235"/>
            <wp:effectExtent l="0" t="0" r="0" b="0"/>
            <wp:docPr id="7" name="Picture 7" descr="http://www.skwirk.com/content/upload/images/general/maths_images/th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kwirk.com/content/upload/images/general/maths_images/thet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, so we can calculate tan(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81915" cy="102235"/>
            <wp:effectExtent l="0" t="0" r="0" b="0"/>
            <wp:docPr id="6" name="Picture 6" descr="http://www.skwirk.com/content/upload/images/general/maths_images/th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kwirk.com/content/upload/images/general/maths_images/thet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) and thus we can find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r>
        <w:rPr>
          <w:rStyle w:val="Emphasis"/>
          <w:rFonts w:eastAsiaTheme="majorEastAsia"/>
          <w:color w:val="000000"/>
        </w:rPr>
        <w:t>h</w:t>
      </w:r>
      <w:r>
        <w:rPr>
          <w:rFonts w:ascii="Arial" w:hAnsi="Arial" w:cs="Arial"/>
          <w:color w:val="000000"/>
          <w:sz w:val="20"/>
          <w:szCs w:val="20"/>
        </w:rPr>
        <w:t>, which is the height of the tree.</w:t>
      </w:r>
    </w:p>
    <w:p w:rsidR="00A73C55" w:rsidRPr="00B91378" w:rsidRDefault="009949D5" w:rsidP="00B91378">
      <w:pPr>
        <w:rPr>
          <w:lang w:val="en-US"/>
        </w:rPr>
      </w:pP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Mick looks out from his executive office window after a big lunch, and sees his Mercedes parked 500m down the street. If the angle of depression to the car is 56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o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how far up the building is Mick's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office</w:t>
      </w:r>
      <w:proofErr w:type="gramStart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?</w:t>
      </w:r>
      <w:r w:rsidR="00A73C55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nch</w:t>
      </w:r>
      <w:proofErr w:type="spellEnd"/>
      <w:proofErr w:type="gramEnd"/>
      <w:r w:rsidR="00A73C55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, and sees his Mercedes parked 500m down the street. If the angle of depression to the car is 56</w:t>
      </w:r>
      <w:r w:rsidR="00A73C55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o</w:t>
      </w:r>
      <w:r w:rsidR="00A73C55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, how far up the building is Mick's office?</w:t>
      </w:r>
    </w:p>
    <w:p w:rsidR="006A7F43" w:rsidRDefault="006A7F43" w:rsidP="006A7F43">
      <w:pPr>
        <w:rPr>
          <w:lang w:val="en-US"/>
        </w:rPr>
      </w:pPr>
    </w:p>
    <w:p w:rsidR="008E06B6" w:rsidRDefault="006A7F43" w:rsidP="006A7F43">
      <w:pPr>
        <w:tabs>
          <w:tab w:val="left" w:pos="1650"/>
        </w:tabs>
        <w:rPr>
          <w:lang w:val="en-US"/>
        </w:rPr>
      </w:pPr>
      <w:r>
        <w:rPr>
          <w:lang w:val="en-US"/>
        </w:rPr>
        <w:tab/>
      </w:r>
      <w:r w:rsidR="00A73C55">
        <w:rPr>
          <w:noProof/>
          <w:lang w:eastAsia="en-AU"/>
        </w:rPr>
        <w:drawing>
          <wp:inline distT="0" distB="0" distL="0" distR="0">
            <wp:extent cx="1426210" cy="1426210"/>
            <wp:effectExtent l="0" t="0" r="2540" b="2540"/>
            <wp:docPr id="1" name="Picture 1" descr="http://www.skwirk.com/content/upload/images/Secondary/NSW/Year_10/Maths/trigonometry/tp2/ch1/quiz_image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wirk.com/content/upload/images/Secondary/NSW/Year_10/Maths/trigonometry/tp2/ch1/quiz_image2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979" w:rsidRDefault="00213979" w:rsidP="006A7F43">
      <w:pPr>
        <w:tabs>
          <w:tab w:val="left" w:pos="1650"/>
        </w:tabs>
        <w:rPr>
          <w:lang w:val="en-US"/>
        </w:rPr>
      </w:pPr>
      <w:r>
        <w:rPr>
          <w:noProof/>
          <w:lang w:eastAsia="en-AU"/>
        </w:rPr>
        <w:drawing>
          <wp:inline distT="0" distB="0" distL="0" distR="0">
            <wp:extent cx="3807460" cy="2211070"/>
            <wp:effectExtent l="0" t="0" r="2540" b="0"/>
            <wp:docPr id="2" name="Picture 2" descr="http://www.skwirk.com/content/upload/images/Secondary/NSW/Year_10/Maths/trigonometry/tp2/ch1/tp2ch1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wirk.com/content/upload/images/Secondary/NSW/Year_10/Maths/trigonometry/tp2/ch1/tp2ch1_image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F09" w:rsidRDefault="00AC5F09" w:rsidP="006A7F43">
      <w:pPr>
        <w:tabs>
          <w:tab w:val="left" w:pos="1650"/>
        </w:tabs>
        <w:rPr>
          <w:lang w:val="en-US"/>
        </w:rPr>
      </w:pPr>
    </w:p>
    <w:p w:rsidR="00AC5F09" w:rsidRDefault="00AC5F09" w:rsidP="006A7F43">
      <w:pPr>
        <w:tabs>
          <w:tab w:val="left" w:pos="1650"/>
        </w:tabs>
        <w:rPr>
          <w:rFonts w:ascii="Verdana" w:hAnsi="Verdana"/>
          <w:color w:val="330099"/>
          <w:shd w:val="clear" w:color="auto" w:fill="CCCCFF"/>
        </w:rPr>
      </w:pPr>
      <w:r>
        <w:rPr>
          <w:noProof/>
          <w:lang w:eastAsia="en-AU"/>
        </w:rPr>
        <w:lastRenderedPageBreak/>
        <w:drawing>
          <wp:inline distT="0" distB="0" distL="0" distR="0" wp14:anchorId="2D067177" wp14:editId="6B3BBD7E">
            <wp:extent cx="2374900" cy="3630295"/>
            <wp:effectExtent l="0" t="0" r="6350" b="8255"/>
            <wp:docPr id="9" name="Picture 9" descr="http://www.mathwarehouse.com/trigonometry/images/real-world-applications/tree-pro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hwarehouse.com/trigonometry/images/real-world-applications/tree-problem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363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0099"/>
          <w:shd w:val="clear" w:color="auto" w:fill="CCCCFF"/>
        </w:rPr>
        <w:t>What is the height of the tree on the left?</w:t>
      </w:r>
    </w:p>
    <w:p w:rsidR="00AC5F09" w:rsidRPr="006A7F43" w:rsidRDefault="00DD3772" w:rsidP="006A7F43">
      <w:pPr>
        <w:tabs>
          <w:tab w:val="left" w:pos="1650"/>
        </w:tabs>
        <w:rPr>
          <w:lang w:val="en-US"/>
        </w:rPr>
      </w:pPr>
      <w:r>
        <w:rPr>
          <w:noProof/>
          <w:lang w:eastAsia="en-AU"/>
        </w:rPr>
        <w:drawing>
          <wp:inline distT="0" distB="0" distL="0" distR="0">
            <wp:extent cx="2626995" cy="2306320"/>
            <wp:effectExtent l="0" t="0" r="1905" b="0"/>
            <wp:docPr id="10" name="Picture 10" descr="http://www.mathwarehouse.com/trigonometry/images/real-world-applications/building-pro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athwarehouse.com/trigonometry/images/real-world-applications/building-problem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0099"/>
          <w:shd w:val="clear" w:color="auto" w:fill="CCCCFF"/>
        </w:rPr>
        <w:t>At 57" from the base of a building you need to look up at 55° to see the top of a building. What is the height of the building?</w:t>
      </w:r>
    </w:p>
    <w:sectPr w:rsidR="00AC5F09" w:rsidRPr="006A7F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200"/>
    <w:multiLevelType w:val="hybridMultilevel"/>
    <w:tmpl w:val="ECDC4F8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B1DE7"/>
    <w:multiLevelType w:val="hybridMultilevel"/>
    <w:tmpl w:val="E26862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548A0"/>
    <w:multiLevelType w:val="hybridMultilevel"/>
    <w:tmpl w:val="EFF410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B6"/>
    <w:rsid w:val="0004029E"/>
    <w:rsid w:val="00064B3B"/>
    <w:rsid w:val="00092B06"/>
    <w:rsid w:val="001E49CA"/>
    <w:rsid w:val="00213979"/>
    <w:rsid w:val="00226D4C"/>
    <w:rsid w:val="002B2D74"/>
    <w:rsid w:val="002F04C7"/>
    <w:rsid w:val="002F78CD"/>
    <w:rsid w:val="0037346B"/>
    <w:rsid w:val="004B5EA6"/>
    <w:rsid w:val="004D0EA8"/>
    <w:rsid w:val="004D3A3C"/>
    <w:rsid w:val="004E632B"/>
    <w:rsid w:val="00517F27"/>
    <w:rsid w:val="00533405"/>
    <w:rsid w:val="005436A8"/>
    <w:rsid w:val="00551AC1"/>
    <w:rsid w:val="005B0F89"/>
    <w:rsid w:val="005E70B6"/>
    <w:rsid w:val="006A7F43"/>
    <w:rsid w:val="006C6B83"/>
    <w:rsid w:val="00744F5E"/>
    <w:rsid w:val="007551DD"/>
    <w:rsid w:val="007F3E12"/>
    <w:rsid w:val="00806B94"/>
    <w:rsid w:val="0082762E"/>
    <w:rsid w:val="008E06B6"/>
    <w:rsid w:val="008F49CC"/>
    <w:rsid w:val="009949D5"/>
    <w:rsid w:val="009D33CD"/>
    <w:rsid w:val="00A73C55"/>
    <w:rsid w:val="00AC5F09"/>
    <w:rsid w:val="00AD54B4"/>
    <w:rsid w:val="00B8318D"/>
    <w:rsid w:val="00B91378"/>
    <w:rsid w:val="00BD1F74"/>
    <w:rsid w:val="00C175F1"/>
    <w:rsid w:val="00C41B3A"/>
    <w:rsid w:val="00C41D26"/>
    <w:rsid w:val="00D93F83"/>
    <w:rsid w:val="00DD3772"/>
    <w:rsid w:val="00EE272F"/>
    <w:rsid w:val="00FA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43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F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06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06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A7F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A7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C5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73C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C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8F49CC"/>
  </w:style>
  <w:style w:type="character" w:styleId="Emphasis">
    <w:name w:val="Emphasis"/>
    <w:basedOn w:val="DefaultParagraphFont"/>
    <w:uiPriority w:val="20"/>
    <w:qFormat/>
    <w:rsid w:val="008F49C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551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43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F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06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06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A7F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A7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C5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73C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C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8F49CC"/>
  </w:style>
  <w:style w:type="character" w:styleId="Emphasis">
    <w:name w:val="Emphasis"/>
    <w:basedOn w:val="DefaultParagraphFont"/>
    <w:uiPriority w:val="20"/>
    <w:qFormat/>
    <w:rsid w:val="008F49C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551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N2-y-y8BLRs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hyperlink" Target="http://malini-math.blogspot.com.au/2011/08/applications-of-trigonometry-in-real.html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nalyzemath.com/high_school_math/grade_10/trigonometry.html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skwirk.com/p-c_s-12_u-95_t-230_c-770/angles-of-elevation-and-depression/nsw/angles-of-elevation-and-depression/trigonometry/application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Q2bF26372gk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shenglan liu</dc:creator>
  <cp:lastModifiedBy>Administrator</cp:lastModifiedBy>
  <cp:revision>45</cp:revision>
  <dcterms:created xsi:type="dcterms:W3CDTF">2014-08-30T07:22:00Z</dcterms:created>
  <dcterms:modified xsi:type="dcterms:W3CDTF">2014-09-02T06:07:00Z</dcterms:modified>
</cp:coreProperties>
</file>